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venir Next LT Pro Light" w:hAnsi="Avenir Next LT Pro Light" w:cs="Avenir Next LT Pro Light" w:eastAsia="Avenir Next LT Pro Light"/>
          <w:b/>
          <w:color w:val="auto"/>
          <w:spacing w:val="0"/>
          <w:position w:val="0"/>
          <w:sz w:val="44"/>
          <w:shd w:fill="auto" w:val="clear"/>
        </w:rPr>
      </w:pPr>
      <w:r>
        <w:rPr>
          <w:rFonts w:ascii="Avenir Next LT Pro Light" w:hAnsi="Avenir Next LT Pro Light" w:cs="Avenir Next LT Pro Light" w:eastAsia="Avenir Next LT Pro Light"/>
          <w:b/>
          <w:color w:val="auto"/>
          <w:spacing w:val="0"/>
          <w:position w:val="0"/>
          <w:sz w:val="44"/>
          <w:shd w:fill="auto" w:val="clear"/>
        </w:rPr>
        <w:t xml:space="preserve">2023 Oratory Contest Rules and Information</w:t>
      </w:r>
    </w:p>
    <w:p>
      <w:pPr>
        <w:spacing w:before="0" w:after="0" w:line="240"/>
        <w:ind w:right="0" w:left="0" w:firstLine="0"/>
        <w:jc w:val="left"/>
        <w:rPr>
          <w:rFonts w:ascii="Avenir Next LT Pro Light" w:hAnsi="Avenir Next LT Pro Light" w:cs="Avenir Next LT Pro Light" w:eastAsia="Avenir Next LT Pro Light"/>
          <w:color w:val="auto"/>
          <w:spacing w:val="0"/>
          <w:position w:val="0"/>
          <w:sz w:val="24"/>
          <w:shd w:fill="auto" w:val="clear"/>
        </w:rPr>
      </w:pPr>
    </w:p>
    <w:p>
      <w:pPr>
        <w:spacing w:before="0" w:after="0" w:line="240"/>
        <w:ind w:right="0" w:left="0" w:firstLine="0"/>
        <w:jc w:val="center"/>
        <w:rPr>
          <w:rFonts w:ascii="Avenir Next LT Pro Light" w:hAnsi="Avenir Next LT Pro Light" w:cs="Avenir Next LT Pro Light" w:eastAsia="Avenir Next LT Pro Light"/>
          <w:b/>
          <w:color w:val="auto"/>
          <w:spacing w:val="0"/>
          <w:position w:val="0"/>
          <w:sz w:val="28"/>
          <w:u w:val="single"/>
          <w:shd w:fill="auto" w:val="clear"/>
        </w:rPr>
      </w:pPr>
      <w:r>
        <w:rPr>
          <w:rFonts w:ascii="Avenir Next LT Pro Light" w:hAnsi="Avenir Next LT Pro Light" w:cs="Avenir Next LT Pro Light" w:eastAsia="Avenir Next LT Pro Light"/>
          <w:b/>
          <w:color w:val="auto"/>
          <w:spacing w:val="0"/>
          <w:position w:val="0"/>
          <w:sz w:val="28"/>
          <w:u w:val="single"/>
          <w:shd w:fill="auto" w:val="clear"/>
        </w:rPr>
        <w:t xml:space="preserve">Contest Rules</w:t>
      </w:r>
    </w:p>
    <w:p>
      <w:pPr>
        <w:spacing w:before="0" w:after="0" w:line="240"/>
        <w:ind w:right="0" w:left="0" w:firstLine="0"/>
        <w:jc w:val="left"/>
        <w:rPr>
          <w:rFonts w:ascii="Avenir Next LT Pro Light" w:hAnsi="Avenir Next LT Pro Light" w:cs="Avenir Next LT Pro Light" w:eastAsia="Avenir Next LT Pro Light"/>
          <w:color w:val="auto"/>
          <w:spacing w:val="0"/>
          <w:position w:val="0"/>
          <w:sz w:val="24"/>
          <w:shd w:fill="auto" w:val="clear"/>
        </w:rPr>
      </w:pPr>
    </w:p>
    <w:p>
      <w:pPr>
        <w:numPr>
          <w:ilvl w:val="0"/>
          <w:numId w:val="5"/>
        </w:numPr>
        <w:spacing w:before="0" w:after="240" w:line="240"/>
        <w:ind w:right="0" w:left="720" w:hanging="360"/>
        <w:jc w:val="left"/>
        <w:rPr>
          <w:rFonts w:ascii="Avenir Next LT Pro Light" w:hAnsi="Avenir Next LT Pro Light" w:cs="Avenir Next LT Pro Light" w:eastAsia="Avenir Next LT Pro Light"/>
          <w:color w:val="auto"/>
          <w:spacing w:val="0"/>
          <w:position w:val="0"/>
          <w:sz w:val="24"/>
          <w:shd w:fill="auto" w:val="clear"/>
        </w:rPr>
      </w:pPr>
      <w:r>
        <w:rPr>
          <w:rFonts w:ascii="Avenir Next LT Pro Light" w:hAnsi="Avenir Next LT Pro Light" w:cs="Avenir Next LT Pro Light" w:eastAsia="Avenir Next LT Pro Light"/>
          <w:color w:val="auto"/>
          <w:spacing w:val="0"/>
          <w:position w:val="0"/>
          <w:sz w:val="24"/>
          <w:shd w:fill="auto" w:val="clear"/>
        </w:rPr>
        <w:t xml:space="preserve">Eligibility: To compete in the state and local contests, contestants must be in grades 9-12 as of February 1, 2023. To compete in the national contest, students must be a junior or senior. If the state’s first place winner is in grade 9 or 10, he/she will win the first place prize, and the highest scoring student in grade 11 or 12 will advance to the national contest. In case of non-traditional students or home-school students, the school must recognize the student as in the equivalent grade or the year the student will enter college will be used to determine eligibility. </w:t>
      </w:r>
    </w:p>
    <w:p>
      <w:pPr>
        <w:numPr>
          <w:ilvl w:val="0"/>
          <w:numId w:val="5"/>
        </w:numPr>
        <w:spacing w:before="0" w:after="240" w:line="240"/>
        <w:ind w:right="0" w:left="720" w:hanging="360"/>
        <w:jc w:val="left"/>
        <w:rPr>
          <w:rFonts w:ascii="Avenir Next LT Pro Light" w:hAnsi="Avenir Next LT Pro Light" w:cs="Avenir Next LT Pro Light" w:eastAsia="Avenir Next LT Pro Light"/>
          <w:color w:val="auto"/>
          <w:spacing w:val="0"/>
          <w:position w:val="0"/>
          <w:sz w:val="24"/>
          <w:shd w:fill="auto" w:val="clear"/>
        </w:rPr>
      </w:pPr>
      <w:r>
        <w:rPr>
          <w:rFonts w:ascii="Avenir Next LT Pro Light" w:hAnsi="Avenir Next LT Pro Light" w:cs="Avenir Next LT Pro Light" w:eastAsia="Avenir Next LT Pro Light"/>
          <w:color w:val="auto"/>
          <w:spacing w:val="0"/>
          <w:position w:val="0"/>
          <w:sz w:val="24"/>
          <w:shd w:fill="auto" w:val="clear"/>
        </w:rPr>
        <w:t xml:space="preserve">Students can only compete in one local affiliate contest in a contest year.</w:t>
      </w:r>
    </w:p>
    <w:p>
      <w:pPr>
        <w:numPr>
          <w:ilvl w:val="0"/>
          <w:numId w:val="5"/>
        </w:numPr>
        <w:spacing w:before="0" w:after="240" w:line="240"/>
        <w:ind w:right="0" w:left="720" w:hanging="360"/>
        <w:jc w:val="left"/>
        <w:rPr>
          <w:rFonts w:ascii="Avenir Next LT Pro Light" w:hAnsi="Avenir Next LT Pro Light" w:cs="Avenir Next LT Pro Light" w:eastAsia="Avenir Next LT Pro Light"/>
          <w:color w:val="auto"/>
          <w:spacing w:val="0"/>
          <w:position w:val="0"/>
          <w:sz w:val="24"/>
          <w:shd w:fill="auto" w:val="clear"/>
        </w:rPr>
      </w:pPr>
      <w:r>
        <w:rPr>
          <w:rFonts w:ascii="Avenir Next LT Pro Light" w:hAnsi="Avenir Next LT Pro Light" w:cs="Avenir Next LT Pro Light" w:eastAsia="Avenir Next LT Pro Light"/>
          <w:color w:val="auto"/>
          <w:spacing w:val="0"/>
          <w:position w:val="0"/>
          <w:sz w:val="24"/>
          <w:shd w:fill="auto" w:val="clear"/>
        </w:rPr>
        <w:t xml:space="preserve">Contestants are to research, write and present an original prolife speech on the issue of abortion, infanticide, euthanasia, or embryonic stem cell research (including human cloning if desired). The speech must address one of these topics directly, using other topics only as support. Copyrighted speeches are not allowed. Contestants must use entirely new speeches if they compete in multiple years. Speeches must be typed in full and submitted with the contestant’s application.</w:t>
      </w:r>
    </w:p>
    <w:p>
      <w:pPr>
        <w:numPr>
          <w:ilvl w:val="0"/>
          <w:numId w:val="5"/>
        </w:numPr>
        <w:spacing w:before="0" w:after="240" w:line="240"/>
        <w:ind w:right="0" w:left="720" w:hanging="360"/>
        <w:jc w:val="left"/>
        <w:rPr>
          <w:rFonts w:ascii="Avenir Next LT Pro Light" w:hAnsi="Avenir Next LT Pro Light" w:cs="Avenir Next LT Pro Light" w:eastAsia="Avenir Next LT Pro Light"/>
          <w:color w:val="auto"/>
          <w:spacing w:val="0"/>
          <w:position w:val="0"/>
          <w:sz w:val="24"/>
          <w:u w:val="single"/>
          <w:shd w:fill="auto" w:val="clear"/>
        </w:rPr>
      </w:pPr>
      <w:r>
        <w:rPr>
          <w:rFonts w:ascii="Avenir Next LT Pro Light" w:hAnsi="Avenir Next LT Pro Light" w:cs="Avenir Next LT Pro Light" w:eastAsia="Avenir Next LT Pro Light"/>
          <w:color w:val="auto"/>
          <w:spacing w:val="0"/>
          <w:position w:val="0"/>
          <w:sz w:val="24"/>
          <w:shd w:fill="auto" w:val="clear"/>
        </w:rPr>
        <w:t xml:space="preserve">Because the speech is to be an oration, appropriate gestures are allowed. The style and speech type should be appropriate to the message, but the speech must not be a dramatic presentation (e.g. portrayal of a baby in the womb, short story, poem). Quotes are fine but should not dominate the speech and must be appropriately attributed. </w:t>
      </w:r>
      <w:r>
        <w:rPr>
          <w:rFonts w:ascii="Avenir Next LT Pro Light" w:hAnsi="Avenir Next LT Pro Light" w:cs="Avenir Next LT Pro Light" w:eastAsia="Avenir Next LT Pro Light"/>
          <w:color w:val="auto"/>
          <w:spacing w:val="0"/>
          <w:position w:val="0"/>
          <w:sz w:val="24"/>
          <w:u w:val="single"/>
          <w:shd w:fill="auto" w:val="clear"/>
        </w:rPr>
        <w:t xml:space="preserve">Props are not permitted.</w:t>
      </w:r>
    </w:p>
    <w:p>
      <w:pPr>
        <w:numPr>
          <w:ilvl w:val="0"/>
          <w:numId w:val="5"/>
        </w:numPr>
        <w:spacing w:before="0" w:after="240" w:line="240"/>
        <w:ind w:right="0" w:left="720" w:hanging="360"/>
        <w:jc w:val="left"/>
        <w:rPr>
          <w:rFonts w:ascii="Avenir Next LT Pro Light" w:hAnsi="Avenir Next LT Pro Light" w:cs="Avenir Next LT Pro Light" w:eastAsia="Avenir Next LT Pro Light"/>
          <w:color w:val="auto"/>
          <w:spacing w:val="0"/>
          <w:position w:val="0"/>
          <w:sz w:val="24"/>
          <w:shd w:fill="auto" w:val="clear"/>
        </w:rPr>
      </w:pPr>
      <w:r>
        <w:rPr>
          <w:rFonts w:ascii="Avenir Next LT Pro Light" w:hAnsi="Avenir Next LT Pro Light" w:cs="Avenir Next LT Pro Light" w:eastAsia="Avenir Next LT Pro Light"/>
          <w:color w:val="auto"/>
          <w:spacing w:val="0"/>
          <w:position w:val="0"/>
          <w:sz w:val="24"/>
          <w:shd w:fill="auto" w:val="clear"/>
        </w:rPr>
        <w:t xml:space="preserve">The speech should appeal to a broad audience, including those who may not be prolife.</w:t>
      </w:r>
    </w:p>
    <w:p>
      <w:pPr>
        <w:numPr>
          <w:ilvl w:val="0"/>
          <w:numId w:val="5"/>
        </w:numPr>
        <w:spacing w:before="0" w:after="240" w:line="240"/>
        <w:ind w:right="0" w:left="720" w:hanging="360"/>
        <w:jc w:val="left"/>
        <w:rPr>
          <w:rFonts w:ascii="Avenir Next LT Pro Light" w:hAnsi="Avenir Next LT Pro Light" w:cs="Avenir Next LT Pro Light" w:eastAsia="Avenir Next LT Pro Light"/>
          <w:color w:val="auto"/>
          <w:spacing w:val="0"/>
          <w:position w:val="0"/>
          <w:sz w:val="24"/>
          <w:shd w:fill="auto" w:val="clear"/>
        </w:rPr>
      </w:pPr>
      <w:r>
        <w:rPr>
          <w:rFonts w:ascii="Avenir Next LT Pro Light" w:hAnsi="Avenir Next LT Pro Light" w:cs="Avenir Next LT Pro Light" w:eastAsia="Avenir Next LT Pro Light"/>
          <w:color w:val="auto"/>
          <w:spacing w:val="0"/>
          <w:position w:val="0"/>
          <w:sz w:val="24"/>
          <w:shd w:fill="auto" w:val="clear"/>
        </w:rPr>
        <w:t xml:space="preserve">Speeches are to be 5 to 7 minutes in length. Penalizing speeches outside the 5 to 7 minute range is left to judges’ discretion. Speeches under 4 or over 8 minutes will be disqualified.</w:t>
      </w:r>
    </w:p>
    <w:p>
      <w:pPr>
        <w:numPr>
          <w:ilvl w:val="0"/>
          <w:numId w:val="5"/>
        </w:numPr>
        <w:spacing w:before="0" w:after="240" w:line="240"/>
        <w:ind w:right="0" w:left="720" w:hanging="360"/>
        <w:jc w:val="left"/>
        <w:rPr>
          <w:rFonts w:ascii="Avenir Next LT Pro Light" w:hAnsi="Avenir Next LT Pro Light" w:cs="Avenir Next LT Pro Light" w:eastAsia="Avenir Next LT Pro Light"/>
          <w:color w:val="auto"/>
          <w:spacing w:val="0"/>
          <w:position w:val="0"/>
          <w:sz w:val="24"/>
          <w:shd w:fill="auto" w:val="clear"/>
        </w:rPr>
      </w:pPr>
      <w:r>
        <w:rPr>
          <w:rFonts w:ascii="Avenir Next LT Pro Light" w:hAnsi="Avenir Next LT Pro Light" w:cs="Avenir Next LT Pro Light" w:eastAsia="Avenir Next LT Pro Light"/>
          <w:color w:val="auto"/>
          <w:spacing w:val="0"/>
          <w:position w:val="0"/>
          <w:sz w:val="24"/>
          <w:shd w:fill="auto" w:val="clear"/>
        </w:rPr>
        <w:t xml:space="preserve">When using facts and statistics, contestants should use current information available from reputable sources. Contestants may be penalized by judges for using inaccurate information.</w:t>
      </w:r>
    </w:p>
    <w:p>
      <w:pPr>
        <w:numPr>
          <w:ilvl w:val="0"/>
          <w:numId w:val="5"/>
        </w:numPr>
        <w:spacing w:before="0" w:after="240" w:line="240"/>
        <w:ind w:right="0" w:left="720" w:hanging="360"/>
        <w:jc w:val="left"/>
        <w:rPr>
          <w:rFonts w:ascii="Avenir Next LT Pro Light" w:hAnsi="Avenir Next LT Pro Light" w:cs="Avenir Next LT Pro Light" w:eastAsia="Avenir Next LT Pro Light"/>
          <w:color w:val="auto"/>
          <w:spacing w:val="0"/>
          <w:position w:val="0"/>
          <w:sz w:val="24"/>
          <w:shd w:fill="auto" w:val="clear"/>
        </w:rPr>
      </w:pPr>
      <w:r>
        <w:rPr>
          <w:rFonts w:ascii="Avenir Next LT Pro Light" w:hAnsi="Avenir Next LT Pro Light" w:cs="Avenir Next LT Pro Light" w:eastAsia="Avenir Next LT Pro Light"/>
          <w:color w:val="auto"/>
          <w:spacing w:val="0"/>
          <w:position w:val="0"/>
          <w:sz w:val="24"/>
          <w:shd w:fill="auto" w:val="clear"/>
        </w:rPr>
        <w:t xml:space="preserve">Judges score speakers on a 10-point scale in each of these five criteria: thesis/structure, content, understanding/coverage of prolife topics, presentation and the judges' overall opinion.</w:t>
      </w:r>
    </w:p>
    <w:p>
      <w:pPr>
        <w:numPr>
          <w:ilvl w:val="0"/>
          <w:numId w:val="5"/>
        </w:numPr>
        <w:spacing w:before="0" w:after="240" w:line="240"/>
        <w:ind w:right="0" w:left="720" w:hanging="360"/>
        <w:jc w:val="left"/>
        <w:rPr>
          <w:rFonts w:ascii="Avenir Next LT Pro Light" w:hAnsi="Avenir Next LT Pro Light" w:cs="Avenir Next LT Pro Light" w:eastAsia="Avenir Next LT Pro Light"/>
          <w:color w:val="auto"/>
          <w:spacing w:val="0"/>
          <w:position w:val="0"/>
          <w:sz w:val="24"/>
          <w:shd w:fill="auto" w:val="clear"/>
        </w:rPr>
      </w:pPr>
      <w:r>
        <w:rPr>
          <w:rFonts w:ascii="Avenir Next LT Pro Light" w:hAnsi="Avenir Next LT Pro Light" w:cs="Avenir Next LT Pro Light" w:eastAsia="Avenir Next LT Pro Light"/>
          <w:color w:val="auto"/>
          <w:spacing w:val="0"/>
          <w:position w:val="0"/>
          <w:sz w:val="24"/>
          <w:shd w:fill="auto" w:val="clear"/>
        </w:rPr>
        <w:t xml:space="preserve">Speech content may not be significantly changed as a contestant advances, though fine-tuning for minor corrections, timing, etc. is allowed and encouraged. A copy of the winner's speech is forwarded to the state and national levels to ensure that no major changes have been made.</w:t>
      </w:r>
    </w:p>
    <w:p>
      <w:pPr>
        <w:numPr>
          <w:ilvl w:val="0"/>
          <w:numId w:val="5"/>
        </w:numPr>
        <w:spacing w:before="0" w:after="240" w:line="240"/>
        <w:ind w:right="0" w:left="720" w:hanging="360"/>
        <w:jc w:val="left"/>
        <w:rPr>
          <w:rFonts w:ascii="Avenir Next LT Pro Light" w:hAnsi="Avenir Next LT Pro Light" w:cs="Avenir Next LT Pro Light" w:eastAsia="Avenir Next LT Pro Light"/>
          <w:color w:val="auto"/>
          <w:spacing w:val="0"/>
          <w:position w:val="0"/>
          <w:sz w:val="24"/>
          <w:shd w:fill="auto" w:val="clear"/>
        </w:rPr>
      </w:pPr>
      <w:r>
        <w:rPr>
          <w:rFonts w:ascii="Avenir Next LT Pro Light" w:hAnsi="Avenir Next LT Pro Light" w:cs="Avenir Next LT Pro Light" w:eastAsia="Avenir Next LT Pro Light"/>
          <w:color w:val="auto"/>
          <w:spacing w:val="0"/>
          <w:position w:val="0"/>
          <w:sz w:val="24"/>
          <w:shd w:fill="auto" w:val="clear"/>
        </w:rPr>
        <w:t xml:space="preserve">Memorization is not required and it is acceptable for contestants to use notes or refer to their written speeches if necessary. Though not required at the national level, most speeches are memorized.</w:t>
      </w:r>
    </w:p>
    <w:p>
      <w:pPr>
        <w:numPr>
          <w:ilvl w:val="0"/>
          <w:numId w:val="5"/>
        </w:numPr>
        <w:spacing w:before="0" w:after="240" w:line="240"/>
        <w:ind w:right="0" w:left="720" w:hanging="360"/>
        <w:jc w:val="left"/>
        <w:rPr>
          <w:rFonts w:ascii="Avenir Next LT Pro Light" w:hAnsi="Avenir Next LT Pro Light" w:cs="Avenir Next LT Pro Light" w:eastAsia="Avenir Next LT Pro Light"/>
          <w:b/>
          <w:color w:val="auto"/>
          <w:spacing w:val="0"/>
          <w:position w:val="0"/>
          <w:sz w:val="28"/>
          <w:u w:val="single"/>
          <w:shd w:fill="auto" w:val="clear"/>
        </w:rPr>
      </w:pPr>
      <w:r>
        <w:rPr>
          <w:rFonts w:ascii="Avenir Next LT Pro Light" w:hAnsi="Avenir Next LT Pro Light" w:cs="Avenir Next LT Pro Light" w:eastAsia="Avenir Next LT Pro Light"/>
          <w:color w:val="auto"/>
          <w:spacing w:val="0"/>
          <w:position w:val="0"/>
          <w:sz w:val="24"/>
          <w:shd w:fill="auto" w:val="clear"/>
        </w:rPr>
        <w:t xml:space="preserve">Contestants will have the option to use a podium and a microphone at the state contest if available. Microphones are generally not allowed at the national contest.</w:t>
      </w:r>
    </w:p>
  </w:body>
</w:document>
</file>

<file path=word/numbering.xml><?xml version="1.0" encoding="utf-8"?>
<w:numbering xmlns:w="http://schemas.openxmlformats.org/wordprocessingml/2006/main">
  <w:abstractNum w:abstractNumId="0">
    <w:lvl w:ilvl="0">
      <w:start w:val="1"/>
      <w:numFmt w:val="bullet"/>
      <w:lvlText w:val="•"/>
    </w:lvl>
  </w:abstractNum>
  <w:num w:numId="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